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786"/>
      </w:tblGrid>
      <w:tr w:rsidR="000B0293" w:rsidRPr="00CE0347" w:rsidTr="00CE78CB">
        <w:tc>
          <w:tcPr>
            <w:tcW w:w="4960" w:type="dxa"/>
            <w:hideMark/>
          </w:tcPr>
          <w:p w:rsidR="000B0293" w:rsidRPr="00CE0347" w:rsidRDefault="000B0293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0B0293" w:rsidRPr="00CE0347" w:rsidRDefault="00FA0D04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0B029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</w:tr>
      <w:tr w:rsidR="000B0293" w:rsidRPr="00CE0347" w:rsidTr="00CE78CB">
        <w:tc>
          <w:tcPr>
            <w:tcW w:w="4960" w:type="dxa"/>
            <w:hideMark/>
          </w:tcPr>
          <w:p w:rsidR="000B0293" w:rsidRPr="00CE0347" w:rsidRDefault="000B0293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МОУ Масловской</w:t>
            </w:r>
          </w:p>
          <w:p w:rsidR="000B0293" w:rsidRPr="00CE0347" w:rsidRDefault="000B0293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0B0293" w:rsidRPr="00CE0347" w:rsidRDefault="000B0293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</w:tcPr>
          <w:p w:rsidR="000B0293" w:rsidRPr="00CE0347" w:rsidRDefault="00FA0D04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0B029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="000B029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0B0293" w:rsidRPr="00CE0347" w:rsidRDefault="000B0293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совета школы</w:t>
            </w:r>
          </w:p>
          <w:p w:rsidR="000B0293" w:rsidRPr="00CE0347" w:rsidRDefault="00FA0D04" w:rsidP="00CE78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0B029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Протокол №</w:t>
            </w:r>
            <w:r w:rsidR="000B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B0293" w:rsidRPr="00CE0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0B0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 __ 20__ г.</w:t>
            </w:r>
          </w:p>
        </w:tc>
      </w:tr>
    </w:tbl>
    <w:p w:rsidR="000B0293" w:rsidRPr="00CE0347" w:rsidRDefault="000B0293" w:rsidP="000B0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E0347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0B0293" w:rsidRPr="00CD0099" w:rsidRDefault="000B0293" w:rsidP="000B029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B0293" w:rsidRDefault="000B0293" w:rsidP="000B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B0293" w:rsidRDefault="000B0293" w:rsidP="000B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0B0293" w:rsidRDefault="000B0293" w:rsidP="000B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b/>
          <w:sz w:val="24"/>
          <w:szCs w:val="24"/>
          <w:lang w:eastAsia="ru-RU"/>
        </w:rPr>
        <w:t>об условном переводе неуспевающих учащихся</w:t>
      </w:r>
    </w:p>
    <w:p w:rsidR="000B0293" w:rsidRDefault="000B0293" w:rsidP="000B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D04" w:rsidRPr="00490B3A" w:rsidRDefault="00FA0D04" w:rsidP="000B02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B0293" w:rsidRPr="00490B3A" w:rsidRDefault="000B0293" w:rsidP="00FA0D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Данное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разработано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Закона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Федераци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«Об образовании» ст.17,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4: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B0293" w:rsidRPr="00490B3A" w:rsidRDefault="000B0293" w:rsidP="000B02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</w:t>
      </w:r>
    </w:p>
    <w:p w:rsidR="000B0293" w:rsidRPr="00490B3A" w:rsidRDefault="000B0293" w:rsidP="000B02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в следующий класс условно. Ответственность за ликвидацию </w:t>
      </w:r>
      <w:proofErr w:type="gramStart"/>
      <w:r w:rsidRPr="00490B3A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0B3A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0B0293" w:rsidRDefault="000B0293" w:rsidP="000B0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Перевод обучающегося в следующий класс в любом случае производится по решению органа управления образовательного учреждения.</w:t>
      </w:r>
    </w:p>
    <w:p w:rsidR="000B0293" w:rsidRDefault="000B0293" w:rsidP="000B0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Условный перевод в следующий клас</w:t>
      </w:r>
      <w:r w:rsidR="00FA0D04">
        <w:rPr>
          <w:rFonts w:ascii="Times New Roman" w:hAnsi="Times New Roman" w:cs="Times New Roman"/>
          <w:sz w:val="24"/>
          <w:szCs w:val="24"/>
          <w:lang w:eastAsia="ru-RU"/>
        </w:rPr>
        <w:t xml:space="preserve">с применяется к учащимся 2-8 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>классов, не аттестованным или получившим годовые (итоговые) неудовлетворительные оценки по одному-двум учебным предметам в результате пропусков занятий по болезни, в связи с переездом на другое место жительство, по другим уважительным причинам.</w:t>
      </w:r>
    </w:p>
    <w:p w:rsidR="000B0293" w:rsidRPr="00707387" w:rsidRDefault="000B0293" w:rsidP="000B02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387">
        <w:rPr>
          <w:rFonts w:ascii="Times New Roman" w:hAnsi="Times New Roman" w:cs="Times New Roman"/>
          <w:sz w:val="24"/>
          <w:szCs w:val="24"/>
          <w:lang w:eastAsia="ru-RU"/>
        </w:rPr>
        <w:t>Условный перевод не применяется к учащимся, имеющим годовые (итоговые) неудовлетворительные оценки из-за систематической неуспеваемости по основам наук в течение учебного года.</w:t>
      </w:r>
    </w:p>
    <w:p w:rsidR="000B0293" w:rsidRDefault="000B0293" w:rsidP="000B0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Решение об условном переводе ученика в следующий класс принимается педагогическим советом с учетом возможностей школьника устранить пробелы в знаниях в установленные сроки, а также согласия родителей. В табель успеваемости учащегося вносится соответствующая запись.</w:t>
      </w:r>
    </w:p>
    <w:p w:rsidR="000B0293" w:rsidRPr="00707387" w:rsidRDefault="000B0293" w:rsidP="000B02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387">
        <w:rPr>
          <w:rFonts w:ascii="Times New Roman" w:hAnsi="Times New Roman" w:cs="Times New Roman"/>
          <w:sz w:val="24"/>
          <w:szCs w:val="24"/>
          <w:lang w:eastAsia="ru-RU"/>
        </w:rPr>
        <w:t>Право на условный перевод может предоставляться одному и тому же ученику не более двух раз в течение всего периода обучения в школе.</w:t>
      </w:r>
    </w:p>
    <w:p w:rsidR="000B0293" w:rsidRDefault="000B0293" w:rsidP="000B0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С учащимися, условно переведенными в следующий класс, в течение первой учебной четверти проводятся специальные занятия с целью усвоения ими учебной программы соответствующего предмета в полном объеме. Формы и методы этой работы определяются учителем в зависимости от уровня знаний учащегося, его индивидуальных особенностей, результаты подводятся на итоговом занятии путем проведения контрольных письменных работ или устного опроса учащихся. Письменные контрольные работы хранятся в школе до окончания учебного года.</w:t>
      </w:r>
    </w:p>
    <w:p w:rsidR="000B0293" w:rsidRPr="00707387" w:rsidRDefault="000B0293" w:rsidP="000B029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7387">
        <w:rPr>
          <w:rFonts w:ascii="Times New Roman" w:hAnsi="Times New Roman" w:cs="Times New Roman"/>
          <w:sz w:val="24"/>
          <w:szCs w:val="24"/>
          <w:lang w:eastAsia="ru-RU"/>
        </w:rPr>
        <w:t>По результатам итоговых занятий педагогический совет принимает решение об окончательном переводе учащегося в следующий класс или повторном его обучении в предшествующем классе.</w:t>
      </w:r>
    </w:p>
    <w:p w:rsidR="000B0293" w:rsidRPr="00490B3A" w:rsidRDefault="000B0293" w:rsidP="000B0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На основании решения педсовета директор школы издает приказ, который доводится до сведения учащегося и его родителей в 3-дневный срок.</w:t>
      </w:r>
    </w:p>
    <w:p w:rsidR="000B0293" w:rsidRPr="00490B3A" w:rsidRDefault="000B0293" w:rsidP="000B0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B3A">
        <w:rPr>
          <w:rFonts w:ascii="Times New Roman" w:hAnsi="Times New Roman" w:cs="Times New Roman"/>
          <w:sz w:val="24"/>
          <w:szCs w:val="24"/>
          <w:lang w:eastAsia="ru-RU"/>
        </w:rPr>
        <w:t>Учащиеся, условно переведенные в следующий класс, в отчете на начало года по форме ОШ-1 указываются в составе того класса, в который условно переведены.</w:t>
      </w:r>
      <w:r w:rsidRPr="00490B3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667F5" w:rsidRDefault="00C667F5"/>
    <w:sectPr w:rsidR="00C667F5" w:rsidSect="00FA0D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85CD8"/>
    <w:multiLevelType w:val="hybridMultilevel"/>
    <w:tmpl w:val="34C82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0C"/>
    <w:rsid w:val="000B0293"/>
    <w:rsid w:val="00624D0C"/>
    <w:rsid w:val="00C667F5"/>
    <w:rsid w:val="00F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2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2012-06-18T04:44:00Z</dcterms:created>
  <dcterms:modified xsi:type="dcterms:W3CDTF">2012-06-18T18:33:00Z</dcterms:modified>
</cp:coreProperties>
</file>